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77" w:rsidRPr="00D361F4" w:rsidRDefault="00D361F4" w:rsidP="00D361F4">
      <w:pPr>
        <w:widowControl w:val="0"/>
        <w:spacing w:after="0" w:line="320" w:lineRule="exact"/>
        <w:ind w:right="60"/>
        <w:jc w:val="right"/>
        <w:rPr>
          <w:rFonts w:ascii="Times New Roman" w:eastAsiaTheme="minorEastAsia" w:hAnsi="Times New Roman" w:cs="Times New Roman"/>
          <w:color w:val="000000" w:themeColor="text1"/>
          <w:sz w:val="27"/>
          <w:szCs w:val="27"/>
          <w:lang w:eastAsia="ru-RU"/>
        </w:rPr>
      </w:pPr>
      <w:r>
        <w:rPr>
          <w:rFonts w:ascii="Georgia" w:eastAsia="Times New Roman" w:hAnsi="Georgia" w:cs="Times New Roman"/>
          <w:b/>
          <w:bCs/>
          <w:noProof/>
          <w:color w:val="000000" w:themeColor="text1"/>
          <w:sz w:val="24"/>
          <w:szCs w:val="24"/>
          <w:lang w:eastAsia="ru-RU"/>
        </w:rPr>
        <w:drawing>
          <wp:anchor distT="0" distB="0" distL="114300" distR="114300" simplePos="0" relativeHeight="251658240" behindDoc="1" locked="0" layoutInCell="1" allowOverlap="1" wp14:anchorId="3FBF0032" wp14:editId="1D7756A8">
            <wp:simplePos x="0" y="0"/>
            <wp:positionH relativeFrom="column">
              <wp:posOffset>3810</wp:posOffset>
            </wp:positionH>
            <wp:positionV relativeFrom="paragraph">
              <wp:posOffset>-1804035</wp:posOffset>
            </wp:positionV>
            <wp:extent cx="5940425" cy="1952625"/>
            <wp:effectExtent l="0" t="0" r="3175" b="9525"/>
            <wp:wrapTight wrapText="bothSides">
              <wp:wrapPolygon edited="0">
                <wp:start x="0" y="0"/>
                <wp:lineTo x="0" y="21495"/>
                <wp:lineTo x="21542" y="21495"/>
                <wp:lineTo x="21542" y="0"/>
                <wp:lineTo x="0" y="0"/>
              </wp:wrapPolygon>
            </wp:wrapTight>
            <wp:docPr id="2" name="Рисунок 2" descr="H:\сайт\Логотип без приказ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йт\Логотип без приказо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color w:val="000000" w:themeColor="text1"/>
          <w:sz w:val="27"/>
          <w:szCs w:val="27"/>
          <w:lang w:eastAsia="ru-RU"/>
        </w:rPr>
        <w:t xml:space="preserve">  </w:t>
      </w:r>
      <w:r w:rsidR="00030F77" w:rsidRPr="00030F77">
        <w:rPr>
          <w:rFonts w:ascii="Times New Roman" w:eastAsiaTheme="minorEastAsia" w:hAnsi="Times New Roman" w:cs="Times New Roman"/>
          <w:color w:val="000000" w:themeColor="text1"/>
          <w:sz w:val="27"/>
          <w:szCs w:val="27"/>
          <w:lang w:eastAsia="ru-RU"/>
        </w:rPr>
        <w:t>Приказ №</w:t>
      </w:r>
      <w:r w:rsidR="007C7698">
        <w:rPr>
          <w:rFonts w:ascii="Times New Roman" w:eastAsiaTheme="minorEastAsia" w:hAnsi="Times New Roman" w:cs="Times New Roman"/>
          <w:color w:val="000000" w:themeColor="text1"/>
          <w:sz w:val="27"/>
          <w:szCs w:val="27"/>
          <w:lang w:eastAsia="ru-RU"/>
        </w:rPr>
        <w:t xml:space="preserve"> 5 от 15.01.2021 г.</w:t>
      </w:r>
    </w:p>
    <w:p w:rsidR="00030F77" w:rsidRPr="00030F77" w:rsidRDefault="00030F77" w:rsidP="00030F77">
      <w:pPr>
        <w:widowControl w:val="0"/>
        <w:spacing w:after="0" w:line="320" w:lineRule="exact"/>
        <w:ind w:right="60"/>
        <w:jc w:val="center"/>
        <w:rPr>
          <w:rFonts w:ascii="Times New Roman" w:eastAsia="Times New Roman" w:hAnsi="Times New Roman" w:cs="Times New Roman"/>
          <w:b/>
          <w:sz w:val="36"/>
          <w:szCs w:val="36"/>
        </w:rPr>
      </w:pPr>
    </w:p>
    <w:p w:rsidR="00C86B8C" w:rsidRDefault="00C86B8C" w:rsidP="00FE56F7">
      <w:pPr>
        <w:shd w:val="clear" w:color="auto" w:fill="FFFFFF" w:themeFill="background1"/>
        <w:spacing w:after="0" w:line="300" w:lineRule="atLeast"/>
        <w:jc w:val="center"/>
        <w:outlineLvl w:val="1"/>
        <w:rPr>
          <w:rFonts w:ascii="Georgia" w:eastAsia="Times New Roman" w:hAnsi="Georgia" w:cs="Times New Roman"/>
          <w:b/>
          <w:bCs/>
          <w:color w:val="000000" w:themeColor="text1"/>
          <w:sz w:val="24"/>
          <w:szCs w:val="24"/>
          <w:lang w:eastAsia="ru-RU"/>
        </w:rPr>
      </w:pPr>
    </w:p>
    <w:p w:rsidR="00C86B8C" w:rsidRDefault="00C86B8C" w:rsidP="00FE56F7">
      <w:pPr>
        <w:shd w:val="clear" w:color="auto" w:fill="FFFFFF" w:themeFill="background1"/>
        <w:spacing w:after="0" w:line="300" w:lineRule="atLeast"/>
        <w:jc w:val="center"/>
        <w:outlineLvl w:val="1"/>
        <w:rPr>
          <w:rFonts w:ascii="Georgia" w:eastAsia="Times New Roman" w:hAnsi="Georgia" w:cs="Times New Roman"/>
          <w:b/>
          <w:bCs/>
          <w:color w:val="000000" w:themeColor="text1"/>
          <w:sz w:val="24"/>
          <w:szCs w:val="24"/>
          <w:lang w:eastAsia="ru-RU"/>
        </w:rPr>
      </w:pPr>
    </w:p>
    <w:p w:rsidR="00C86B8C" w:rsidRDefault="00C86B8C" w:rsidP="00FE56F7">
      <w:pPr>
        <w:shd w:val="clear" w:color="auto" w:fill="FFFFFF" w:themeFill="background1"/>
        <w:spacing w:after="0" w:line="300" w:lineRule="atLeast"/>
        <w:jc w:val="center"/>
        <w:outlineLvl w:val="1"/>
        <w:rPr>
          <w:rFonts w:ascii="Georgia" w:eastAsia="Times New Roman" w:hAnsi="Georgia" w:cs="Times New Roman"/>
          <w:b/>
          <w:bCs/>
          <w:color w:val="000000" w:themeColor="text1"/>
          <w:sz w:val="24"/>
          <w:szCs w:val="24"/>
          <w:lang w:eastAsia="ru-RU"/>
        </w:rPr>
      </w:pPr>
    </w:p>
    <w:p w:rsidR="00C86B8C" w:rsidRDefault="00C86B8C" w:rsidP="00FE56F7">
      <w:pPr>
        <w:shd w:val="clear" w:color="auto" w:fill="FFFFFF" w:themeFill="background1"/>
        <w:spacing w:after="0" w:line="300" w:lineRule="atLeast"/>
        <w:jc w:val="center"/>
        <w:outlineLvl w:val="1"/>
        <w:rPr>
          <w:rFonts w:ascii="Georgia" w:eastAsia="Times New Roman" w:hAnsi="Georgia" w:cs="Times New Roman"/>
          <w:b/>
          <w:bCs/>
          <w:color w:val="000000" w:themeColor="text1"/>
          <w:sz w:val="24"/>
          <w:szCs w:val="24"/>
          <w:lang w:eastAsia="ru-RU"/>
        </w:rPr>
      </w:pPr>
    </w:p>
    <w:p w:rsidR="00C86B8C" w:rsidRDefault="00C86B8C" w:rsidP="00FE56F7">
      <w:pPr>
        <w:shd w:val="clear" w:color="auto" w:fill="FFFFFF" w:themeFill="background1"/>
        <w:spacing w:after="0" w:line="300" w:lineRule="atLeast"/>
        <w:jc w:val="center"/>
        <w:outlineLvl w:val="1"/>
        <w:rPr>
          <w:rFonts w:ascii="Georgia" w:eastAsia="Times New Roman" w:hAnsi="Georgia" w:cs="Times New Roman"/>
          <w:b/>
          <w:bCs/>
          <w:color w:val="000000" w:themeColor="text1"/>
          <w:sz w:val="24"/>
          <w:szCs w:val="24"/>
          <w:lang w:eastAsia="ru-RU"/>
        </w:rPr>
      </w:pPr>
    </w:p>
    <w:p w:rsidR="00C86B8C" w:rsidRPr="00C86B8C" w:rsidRDefault="00FE56F7" w:rsidP="00FE56F7">
      <w:pPr>
        <w:shd w:val="clear" w:color="auto" w:fill="FFFFFF" w:themeFill="background1"/>
        <w:spacing w:after="0" w:line="300" w:lineRule="atLeast"/>
        <w:jc w:val="center"/>
        <w:outlineLvl w:val="1"/>
        <w:rPr>
          <w:rFonts w:ascii="Times New Roman" w:eastAsia="Times New Roman" w:hAnsi="Times New Roman" w:cs="Times New Roman"/>
          <w:b/>
          <w:bCs/>
          <w:color w:val="000000" w:themeColor="text1"/>
          <w:sz w:val="32"/>
          <w:szCs w:val="32"/>
          <w:lang w:eastAsia="ru-RU"/>
        </w:rPr>
      </w:pPr>
      <w:r w:rsidRPr="00C86B8C">
        <w:rPr>
          <w:rFonts w:ascii="Times New Roman" w:eastAsia="Times New Roman" w:hAnsi="Times New Roman" w:cs="Times New Roman"/>
          <w:b/>
          <w:bCs/>
          <w:color w:val="000000" w:themeColor="text1"/>
          <w:sz w:val="36"/>
          <w:szCs w:val="36"/>
          <w:lang w:eastAsia="ru-RU"/>
        </w:rPr>
        <w:t>Положение</w:t>
      </w:r>
      <w:r w:rsidRPr="00C86B8C">
        <w:rPr>
          <w:rFonts w:ascii="Times New Roman" w:eastAsia="Times New Roman" w:hAnsi="Times New Roman" w:cs="Times New Roman"/>
          <w:b/>
          <w:bCs/>
          <w:color w:val="000000" w:themeColor="text1"/>
          <w:sz w:val="36"/>
          <w:szCs w:val="36"/>
          <w:lang w:eastAsia="ru-RU"/>
        </w:rPr>
        <w:br/>
      </w:r>
      <w:r w:rsidRPr="00C86B8C">
        <w:rPr>
          <w:rFonts w:ascii="Times New Roman" w:eastAsia="Times New Roman" w:hAnsi="Times New Roman" w:cs="Times New Roman"/>
          <w:b/>
          <w:bCs/>
          <w:color w:val="000000" w:themeColor="text1"/>
          <w:sz w:val="32"/>
          <w:szCs w:val="32"/>
          <w:lang w:eastAsia="ru-RU"/>
        </w:rPr>
        <w:t>о педагогическом совете муниципального бюджетного общеобразо</w:t>
      </w:r>
      <w:r w:rsidR="00C86B8C" w:rsidRPr="00C86B8C">
        <w:rPr>
          <w:rFonts w:ascii="Times New Roman" w:eastAsia="Times New Roman" w:hAnsi="Times New Roman" w:cs="Times New Roman"/>
          <w:b/>
          <w:bCs/>
          <w:color w:val="000000" w:themeColor="text1"/>
          <w:sz w:val="32"/>
          <w:szCs w:val="32"/>
          <w:lang w:eastAsia="ru-RU"/>
        </w:rPr>
        <w:t>вательного учреждения «СОШ №2</w:t>
      </w:r>
      <w:r w:rsidRPr="00C86B8C">
        <w:rPr>
          <w:rFonts w:ascii="Times New Roman" w:eastAsia="Times New Roman" w:hAnsi="Times New Roman" w:cs="Times New Roman"/>
          <w:b/>
          <w:bCs/>
          <w:color w:val="000000" w:themeColor="text1"/>
          <w:sz w:val="32"/>
          <w:szCs w:val="32"/>
          <w:lang w:eastAsia="ru-RU"/>
        </w:rPr>
        <w:t xml:space="preserve">» </w:t>
      </w:r>
    </w:p>
    <w:p w:rsidR="00FE56F7" w:rsidRPr="00C86B8C" w:rsidRDefault="00C86B8C" w:rsidP="00FE56F7">
      <w:pPr>
        <w:shd w:val="clear" w:color="auto" w:fill="FFFFFF" w:themeFill="background1"/>
        <w:spacing w:after="0" w:line="300" w:lineRule="atLeast"/>
        <w:jc w:val="center"/>
        <w:outlineLvl w:val="1"/>
        <w:rPr>
          <w:rFonts w:ascii="Times New Roman" w:eastAsia="Times New Roman" w:hAnsi="Times New Roman" w:cs="Times New Roman"/>
          <w:b/>
          <w:bCs/>
          <w:color w:val="000000" w:themeColor="text1"/>
          <w:sz w:val="32"/>
          <w:szCs w:val="32"/>
          <w:lang w:eastAsia="ru-RU"/>
        </w:rPr>
      </w:pPr>
      <w:r w:rsidRPr="00C86B8C">
        <w:rPr>
          <w:rFonts w:ascii="Times New Roman" w:eastAsia="Times New Roman" w:hAnsi="Times New Roman" w:cs="Times New Roman"/>
          <w:b/>
          <w:bCs/>
          <w:color w:val="000000" w:themeColor="text1"/>
          <w:sz w:val="32"/>
          <w:szCs w:val="32"/>
          <w:lang w:eastAsia="ru-RU"/>
        </w:rPr>
        <w:t>г. Скопина Рязанской области</w:t>
      </w:r>
    </w:p>
    <w:p w:rsidR="00FE56F7" w:rsidRPr="00C86B8C" w:rsidRDefault="00FE56F7" w:rsidP="00FE56F7">
      <w:pPr>
        <w:shd w:val="clear" w:color="auto" w:fill="FFFFFF" w:themeFill="background1"/>
        <w:spacing w:after="0" w:line="300" w:lineRule="atLeast"/>
        <w:jc w:val="center"/>
        <w:outlineLvl w:val="2"/>
        <w:rPr>
          <w:rFonts w:ascii="Times New Roman" w:eastAsia="Times New Roman" w:hAnsi="Times New Roman" w:cs="Times New Roman"/>
          <w:b/>
          <w:bCs/>
          <w:color w:val="000000" w:themeColor="text1"/>
          <w:sz w:val="28"/>
          <w:szCs w:val="28"/>
          <w:lang w:eastAsia="ru-RU"/>
        </w:rPr>
      </w:pPr>
      <w:r w:rsidRPr="00C86B8C">
        <w:rPr>
          <w:rFonts w:ascii="Times New Roman" w:eastAsia="Times New Roman" w:hAnsi="Times New Roman" w:cs="Times New Roman"/>
          <w:b/>
          <w:bCs/>
          <w:color w:val="000000" w:themeColor="text1"/>
          <w:sz w:val="28"/>
          <w:szCs w:val="28"/>
          <w:lang w:eastAsia="ru-RU"/>
        </w:rPr>
        <w:t>1. Общие положения.</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1.1.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1.2</w:t>
      </w:r>
      <w:proofErr w:type="gramStart"/>
      <w:r w:rsidRPr="00C86B8C">
        <w:rPr>
          <w:rFonts w:ascii="Times New Roman" w:eastAsia="Times New Roman" w:hAnsi="Times New Roman" w:cs="Times New Roman"/>
          <w:color w:val="222222"/>
          <w:sz w:val="28"/>
          <w:szCs w:val="28"/>
          <w:lang w:eastAsia="ru-RU"/>
        </w:rPr>
        <w:t xml:space="preserve"> В</w:t>
      </w:r>
      <w:proofErr w:type="gramEnd"/>
      <w:r w:rsidRPr="00C86B8C">
        <w:rPr>
          <w:rFonts w:ascii="Times New Roman" w:eastAsia="Times New Roman" w:hAnsi="Times New Roman" w:cs="Times New Roman"/>
          <w:color w:val="222222"/>
          <w:sz w:val="28"/>
          <w:szCs w:val="28"/>
          <w:lang w:eastAsia="ru-RU"/>
        </w:rPr>
        <w:t xml:space="preserve"> состав педагогического совета входят все педагогические работники, в том числе и совместители.</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1.3 Педагогический совет действует на основании Федерального закона Российской Федерации от 29.12.2012 № 273-ФЗ «Об образовании в Российской Федерации», Устава МБОУ «СОШ №2» г. Скопина, нормативных документов об образовании.</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1.4 Изменения и дополнения в настоящее положение вносятся педсоветом, утверждаются директором школы.</w:t>
      </w:r>
    </w:p>
    <w:p w:rsidR="00FE56F7" w:rsidRPr="00C86B8C" w:rsidRDefault="00FE56F7" w:rsidP="00FE56F7">
      <w:pPr>
        <w:shd w:val="clear" w:color="auto" w:fill="FFFFFF" w:themeFill="background1"/>
        <w:spacing w:after="0" w:line="300" w:lineRule="atLeast"/>
        <w:jc w:val="center"/>
        <w:outlineLvl w:val="2"/>
        <w:rPr>
          <w:rFonts w:ascii="Times New Roman" w:eastAsia="Times New Roman" w:hAnsi="Times New Roman" w:cs="Times New Roman"/>
          <w:b/>
          <w:bCs/>
          <w:sz w:val="28"/>
          <w:szCs w:val="28"/>
          <w:lang w:eastAsia="ru-RU"/>
        </w:rPr>
      </w:pPr>
      <w:r w:rsidRPr="00C86B8C">
        <w:rPr>
          <w:rFonts w:ascii="Times New Roman" w:eastAsia="Times New Roman" w:hAnsi="Times New Roman" w:cs="Times New Roman"/>
          <w:b/>
          <w:bCs/>
          <w:sz w:val="28"/>
          <w:szCs w:val="28"/>
          <w:lang w:eastAsia="ru-RU"/>
        </w:rPr>
        <w:t>2. Задачи педагогического совета.</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Задачами педагогического совета являются:</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реализация государственной политики по вопросам образования,</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повышение уровня образовательной работы в школе;</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внедрение в практику достижений педагогической науки, передового педагогического опыта;</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обсуждение и выбор образовательных программ, форм и методов образовательного процесса;</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решение вопросов о создании объединений обучающихся;</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решение вопросов о приеме, переводе и выпуске обучающихся, освоивших государственный стандарт</w:t>
      </w:r>
      <w:r w:rsidR="007C7698">
        <w:rPr>
          <w:rFonts w:ascii="Times New Roman" w:eastAsia="Times New Roman" w:hAnsi="Times New Roman" w:cs="Times New Roman"/>
          <w:color w:val="222222"/>
          <w:sz w:val="28"/>
          <w:szCs w:val="28"/>
          <w:lang w:eastAsia="ru-RU"/>
        </w:rPr>
        <w:t xml:space="preserve"> основного общего</w:t>
      </w:r>
      <w:r w:rsidRPr="00C86B8C">
        <w:rPr>
          <w:rFonts w:ascii="Times New Roman" w:eastAsia="Times New Roman" w:hAnsi="Times New Roman" w:cs="Times New Roman"/>
          <w:color w:val="222222"/>
          <w:sz w:val="28"/>
          <w:szCs w:val="28"/>
          <w:lang w:eastAsia="ru-RU"/>
        </w:rPr>
        <w:t xml:space="preserve"> образования,</w:t>
      </w:r>
      <w:r w:rsidR="007C7698">
        <w:rPr>
          <w:rFonts w:ascii="Times New Roman" w:eastAsia="Times New Roman" w:hAnsi="Times New Roman" w:cs="Times New Roman"/>
          <w:color w:val="222222"/>
          <w:sz w:val="28"/>
          <w:szCs w:val="28"/>
          <w:lang w:eastAsia="ru-RU"/>
        </w:rPr>
        <w:t xml:space="preserve"> среднего общего образования;</w:t>
      </w:r>
      <w:r w:rsidRPr="00C86B8C">
        <w:rPr>
          <w:rFonts w:ascii="Times New Roman" w:eastAsia="Times New Roman" w:hAnsi="Times New Roman" w:cs="Times New Roman"/>
          <w:color w:val="222222"/>
          <w:sz w:val="28"/>
          <w:szCs w:val="28"/>
          <w:lang w:eastAsia="ru-RU"/>
        </w:rPr>
        <w:t xml:space="preserve"> выдаче документов об образовании</w:t>
      </w:r>
      <w:r w:rsidR="007C7698">
        <w:rPr>
          <w:rFonts w:ascii="Times New Roman" w:eastAsia="Times New Roman" w:hAnsi="Times New Roman" w:cs="Times New Roman"/>
          <w:color w:val="222222"/>
          <w:sz w:val="28"/>
          <w:szCs w:val="28"/>
          <w:lang w:eastAsia="ru-RU"/>
        </w:rPr>
        <w:t xml:space="preserve"> и т.д.</w:t>
      </w:r>
      <w:r w:rsidRPr="00C86B8C">
        <w:rPr>
          <w:rFonts w:ascii="Times New Roman" w:eastAsia="Times New Roman" w:hAnsi="Times New Roman" w:cs="Times New Roman"/>
          <w:color w:val="222222"/>
          <w:sz w:val="28"/>
          <w:szCs w:val="28"/>
          <w:lang w:eastAsia="ru-RU"/>
        </w:rPr>
        <w:t>;</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организация опытно-экспериментальной работы.</w:t>
      </w:r>
    </w:p>
    <w:p w:rsidR="00FE56F7" w:rsidRPr="00C86B8C" w:rsidRDefault="00FE56F7" w:rsidP="00FE56F7">
      <w:pPr>
        <w:shd w:val="clear" w:color="auto" w:fill="FFFFFF" w:themeFill="background1"/>
        <w:spacing w:after="0" w:line="300" w:lineRule="atLeast"/>
        <w:jc w:val="center"/>
        <w:outlineLvl w:val="2"/>
        <w:rPr>
          <w:rFonts w:ascii="Times New Roman" w:eastAsia="Times New Roman" w:hAnsi="Times New Roman" w:cs="Times New Roman"/>
          <w:b/>
          <w:bCs/>
          <w:sz w:val="28"/>
          <w:szCs w:val="28"/>
          <w:lang w:eastAsia="ru-RU"/>
        </w:rPr>
      </w:pPr>
      <w:r w:rsidRPr="00C86B8C">
        <w:rPr>
          <w:rFonts w:ascii="Times New Roman" w:eastAsia="Times New Roman" w:hAnsi="Times New Roman" w:cs="Times New Roman"/>
          <w:b/>
          <w:bCs/>
          <w:sz w:val="28"/>
          <w:szCs w:val="28"/>
          <w:lang w:eastAsia="ru-RU"/>
        </w:rPr>
        <w:lastRenderedPageBreak/>
        <w:t>3. Функции педагогического совета.</w:t>
      </w:r>
    </w:p>
    <w:p w:rsidR="00FE56F7" w:rsidRPr="00C86B8C" w:rsidRDefault="00FE56F7" w:rsidP="00FE56F7">
      <w:pPr>
        <w:numPr>
          <w:ilvl w:val="0"/>
          <w:numId w:val="1"/>
        </w:numPr>
        <w:shd w:val="clear" w:color="auto" w:fill="FFFFFF" w:themeFill="background1"/>
        <w:spacing w:after="0" w:line="300" w:lineRule="atLeast"/>
        <w:ind w:left="0"/>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обсуждает и утверждает планы, программы образовательного учреждения;</w:t>
      </w:r>
    </w:p>
    <w:p w:rsidR="00FE56F7" w:rsidRPr="00C86B8C" w:rsidRDefault="00FE56F7" w:rsidP="00FE56F7">
      <w:pPr>
        <w:numPr>
          <w:ilvl w:val="0"/>
          <w:numId w:val="1"/>
        </w:numPr>
        <w:shd w:val="clear" w:color="auto" w:fill="FFFFFF" w:themeFill="background1"/>
        <w:spacing w:after="0" w:line="300" w:lineRule="atLeast"/>
        <w:ind w:left="0"/>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утверждает учебный план школы, календарный план – график;</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обсуждает и проводит выбор различных вариантов содержания образования, форм, методов учебно-воспитательного процесса и способов его реализации;</w:t>
      </w:r>
    </w:p>
    <w:p w:rsidR="00FE56F7" w:rsidRPr="00C86B8C" w:rsidRDefault="00FE56F7" w:rsidP="00FE56F7">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xml:space="preserve">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и </w:t>
      </w:r>
      <w:proofErr w:type="gramStart"/>
      <w:r w:rsidRPr="00C86B8C">
        <w:rPr>
          <w:rFonts w:ascii="Times New Roman" w:eastAsia="Times New Roman" w:hAnsi="Times New Roman" w:cs="Times New Roman"/>
          <w:color w:val="222222"/>
          <w:sz w:val="28"/>
          <w:szCs w:val="28"/>
          <w:lang w:eastAsia="ru-RU"/>
        </w:rPr>
        <w:t>здоровья</w:t>
      </w:r>
      <w:proofErr w:type="gramEnd"/>
      <w:r w:rsidRPr="00C86B8C">
        <w:rPr>
          <w:rFonts w:ascii="Times New Roman" w:eastAsia="Times New Roman" w:hAnsi="Times New Roman" w:cs="Times New Roman"/>
          <w:color w:val="222222"/>
          <w:sz w:val="28"/>
          <w:szCs w:val="28"/>
          <w:lang w:eastAsia="ru-RU"/>
        </w:rPr>
        <w:t xml:space="preserve"> обучающихся и другие вопросы образовательной деятельности школы;</w:t>
      </w:r>
    </w:p>
    <w:p w:rsidR="00FE56F7" w:rsidRPr="00C86B8C" w:rsidRDefault="00FE56F7" w:rsidP="00FE56F7">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принимает решение о проведении промежуточной аттестации по результатам учебного года,</w:t>
      </w:r>
    </w:p>
    <w:p w:rsidR="00FE56F7" w:rsidRPr="00C86B8C" w:rsidRDefault="00FE56F7" w:rsidP="00FE56F7">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принимает решение о допуске учащихся 9-х, 11-х классов к государственной итоговой аттестации;</w:t>
      </w:r>
    </w:p>
    <w:p w:rsidR="00FE56F7" w:rsidRPr="00C86B8C" w:rsidRDefault="00FE56F7" w:rsidP="00FE56F7">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принимает решение о выдаче соответствующих документов об образовании;</w:t>
      </w:r>
    </w:p>
    <w:p w:rsidR="00FE56F7" w:rsidRPr="00C86B8C" w:rsidRDefault="00FE56F7" w:rsidP="00FE56F7">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xml:space="preserve">принимает решение о награждении </w:t>
      </w:r>
      <w:proofErr w:type="gramStart"/>
      <w:r w:rsidRPr="00C86B8C">
        <w:rPr>
          <w:rFonts w:ascii="Times New Roman" w:eastAsia="Times New Roman" w:hAnsi="Times New Roman" w:cs="Times New Roman"/>
          <w:color w:val="222222"/>
          <w:sz w:val="28"/>
          <w:szCs w:val="28"/>
          <w:lang w:eastAsia="ru-RU"/>
        </w:rPr>
        <w:t>обучающихся</w:t>
      </w:r>
      <w:proofErr w:type="gramEnd"/>
      <w:r w:rsidRPr="00C86B8C">
        <w:rPr>
          <w:rFonts w:ascii="Times New Roman" w:eastAsia="Times New Roman" w:hAnsi="Times New Roman" w:cs="Times New Roman"/>
          <w:color w:val="222222"/>
          <w:sz w:val="28"/>
          <w:szCs w:val="28"/>
          <w:lang w:eastAsia="ru-RU"/>
        </w:rPr>
        <w:t xml:space="preserve"> грамотами, медалью «За особые успехи в учении»;</w:t>
      </w:r>
    </w:p>
    <w:p w:rsidR="00FE56F7" w:rsidRPr="00C86B8C" w:rsidRDefault="00FE56F7" w:rsidP="00FE56F7">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принимает ре</w:t>
      </w:r>
      <w:r w:rsidR="007C7698">
        <w:rPr>
          <w:rFonts w:ascii="Times New Roman" w:eastAsia="Times New Roman" w:hAnsi="Times New Roman" w:cs="Times New Roman"/>
          <w:color w:val="222222"/>
          <w:sz w:val="28"/>
          <w:szCs w:val="28"/>
          <w:lang w:eastAsia="ru-RU"/>
        </w:rPr>
        <w:t>шения о комплектовании профильных</w:t>
      </w:r>
      <w:r w:rsidRPr="00C86B8C">
        <w:rPr>
          <w:rFonts w:ascii="Times New Roman" w:eastAsia="Times New Roman" w:hAnsi="Times New Roman" w:cs="Times New Roman"/>
          <w:color w:val="222222"/>
          <w:sz w:val="28"/>
          <w:szCs w:val="28"/>
          <w:lang w:eastAsia="ru-RU"/>
        </w:rPr>
        <w:t xml:space="preserve"> классов;</w:t>
      </w:r>
    </w:p>
    <w:p w:rsidR="00FE56F7" w:rsidRPr="00C86B8C" w:rsidRDefault="00FE56F7" w:rsidP="00FE56F7">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принимает решения о награждении, поощрении работников школы;</w:t>
      </w:r>
    </w:p>
    <w:p w:rsidR="00FE56F7" w:rsidRPr="00C86B8C" w:rsidRDefault="00FE56F7" w:rsidP="00FE56F7">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обсуждает состав конфликтной коми</w:t>
      </w:r>
      <w:r w:rsidR="007C7698">
        <w:rPr>
          <w:rFonts w:ascii="Times New Roman" w:eastAsia="Times New Roman" w:hAnsi="Times New Roman" w:cs="Times New Roman"/>
          <w:color w:val="222222"/>
          <w:sz w:val="28"/>
          <w:szCs w:val="28"/>
          <w:lang w:eastAsia="ru-RU"/>
        </w:rPr>
        <w:t>ссии</w:t>
      </w:r>
      <w:proofErr w:type="gramStart"/>
      <w:r w:rsidR="007C7698">
        <w:rPr>
          <w:rFonts w:ascii="Times New Roman" w:eastAsia="Times New Roman" w:hAnsi="Times New Roman" w:cs="Times New Roman"/>
          <w:color w:val="222222"/>
          <w:sz w:val="28"/>
          <w:szCs w:val="28"/>
          <w:lang w:eastAsia="ru-RU"/>
        </w:rPr>
        <w:t xml:space="preserve"> </w:t>
      </w:r>
      <w:r w:rsidRPr="00C86B8C">
        <w:rPr>
          <w:rFonts w:ascii="Times New Roman" w:eastAsia="Times New Roman" w:hAnsi="Times New Roman" w:cs="Times New Roman"/>
          <w:color w:val="222222"/>
          <w:sz w:val="28"/>
          <w:szCs w:val="28"/>
          <w:lang w:eastAsia="ru-RU"/>
        </w:rPr>
        <w:t>;</w:t>
      </w:r>
      <w:proofErr w:type="gramEnd"/>
    </w:p>
    <w:p w:rsidR="00FE56F7" w:rsidRPr="00C86B8C" w:rsidRDefault="00FE56F7" w:rsidP="00FE56F7">
      <w:pPr>
        <w:numPr>
          <w:ilvl w:val="0"/>
          <w:numId w:val="2"/>
        </w:numPr>
        <w:shd w:val="clear" w:color="auto" w:fill="FFFFFF" w:themeFill="background1"/>
        <w:spacing w:after="0" w:line="300" w:lineRule="atLeast"/>
        <w:ind w:left="0"/>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обсуждает состав экзаменационных комиссий на промежуточную аттестац</w:t>
      </w:r>
      <w:r w:rsidR="007C7698">
        <w:rPr>
          <w:rFonts w:ascii="Times New Roman" w:eastAsia="Times New Roman" w:hAnsi="Times New Roman" w:cs="Times New Roman"/>
          <w:color w:val="222222"/>
          <w:sz w:val="28"/>
          <w:szCs w:val="28"/>
          <w:lang w:eastAsia="ru-RU"/>
        </w:rPr>
        <w:t>ию и т.д.</w:t>
      </w:r>
    </w:p>
    <w:p w:rsidR="00FE56F7" w:rsidRPr="00C86B8C" w:rsidRDefault="00FE56F7" w:rsidP="00FE56F7">
      <w:pPr>
        <w:shd w:val="clear" w:color="auto" w:fill="FFFFFF" w:themeFill="background1"/>
        <w:spacing w:after="0" w:line="300" w:lineRule="atLeast"/>
        <w:jc w:val="center"/>
        <w:outlineLvl w:val="2"/>
        <w:rPr>
          <w:rFonts w:ascii="Times New Roman" w:eastAsia="Times New Roman" w:hAnsi="Times New Roman" w:cs="Times New Roman"/>
          <w:b/>
          <w:bCs/>
          <w:sz w:val="28"/>
          <w:szCs w:val="28"/>
          <w:lang w:eastAsia="ru-RU"/>
        </w:rPr>
      </w:pPr>
      <w:r w:rsidRPr="00C86B8C">
        <w:rPr>
          <w:rFonts w:ascii="Times New Roman" w:eastAsia="Times New Roman" w:hAnsi="Times New Roman" w:cs="Times New Roman"/>
          <w:b/>
          <w:bCs/>
          <w:sz w:val="28"/>
          <w:szCs w:val="28"/>
          <w:lang w:eastAsia="ru-RU"/>
        </w:rPr>
        <w:t>4. Состав педагогического совета.</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4.1. В состав педагогического совета входят: директор ш</w:t>
      </w:r>
      <w:r w:rsidR="007C7698">
        <w:rPr>
          <w:rFonts w:ascii="Times New Roman" w:eastAsia="Times New Roman" w:hAnsi="Times New Roman" w:cs="Times New Roman"/>
          <w:color w:val="222222"/>
          <w:sz w:val="28"/>
          <w:szCs w:val="28"/>
          <w:lang w:eastAsia="ru-RU"/>
        </w:rPr>
        <w:t>колы</w:t>
      </w:r>
      <w:proofErr w:type="gramStart"/>
      <w:r w:rsidR="007C7698">
        <w:rPr>
          <w:rFonts w:ascii="Times New Roman" w:eastAsia="Times New Roman" w:hAnsi="Times New Roman" w:cs="Times New Roman"/>
          <w:color w:val="222222"/>
          <w:sz w:val="28"/>
          <w:szCs w:val="28"/>
          <w:lang w:eastAsia="ru-RU"/>
        </w:rPr>
        <w:t xml:space="preserve"> </w:t>
      </w:r>
      <w:r w:rsidRPr="00C86B8C">
        <w:rPr>
          <w:rFonts w:ascii="Times New Roman" w:eastAsia="Times New Roman" w:hAnsi="Times New Roman" w:cs="Times New Roman"/>
          <w:color w:val="222222"/>
          <w:sz w:val="28"/>
          <w:szCs w:val="28"/>
          <w:lang w:eastAsia="ru-RU"/>
        </w:rPr>
        <w:t>,</w:t>
      </w:r>
      <w:proofErr w:type="gramEnd"/>
      <w:r w:rsidRPr="00C86B8C">
        <w:rPr>
          <w:rFonts w:ascii="Times New Roman" w:eastAsia="Times New Roman" w:hAnsi="Times New Roman" w:cs="Times New Roman"/>
          <w:color w:val="222222"/>
          <w:sz w:val="28"/>
          <w:szCs w:val="28"/>
          <w:lang w:eastAsia="ru-RU"/>
        </w:rPr>
        <w:t xml:space="preserve"> его заместители, педагогические работники.</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xml:space="preserve">4.2. </w:t>
      </w:r>
      <w:r w:rsidR="00C86B8C">
        <w:rPr>
          <w:rFonts w:ascii="Times New Roman" w:eastAsia="Times New Roman" w:hAnsi="Times New Roman" w:cs="Times New Roman"/>
          <w:color w:val="222222"/>
          <w:sz w:val="28"/>
          <w:szCs w:val="28"/>
          <w:lang w:eastAsia="ru-RU"/>
        </w:rPr>
        <w:t xml:space="preserve">  </w:t>
      </w:r>
      <w:r w:rsidRPr="00C86B8C">
        <w:rPr>
          <w:rFonts w:ascii="Times New Roman" w:eastAsia="Times New Roman" w:hAnsi="Times New Roman" w:cs="Times New Roman"/>
          <w:color w:val="222222"/>
          <w:sz w:val="28"/>
          <w:szCs w:val="28"/>
          <w:lang w:eastAsia="ru-RU"/>
        </w:rPr>
        <w:t>В необходимых случаях на заседание педагогического совета школы приглашаются представители общественных организаций, учреждений, взаимодействующих со школой по вопросам образования, родители обучающихся, представители юридических лиц, финансирующие данное учреждение и др. Необходимость их приглашения определяется представителем педагогического совета. Лица, приглашенные на заседание педагогического совета, пользуются правом совещательного голоса.</w:t>
      </w:r>
    </w:p>
    <w:p w:rsidR="00FE56F7" w:rsidRPr="00C86B8C" w:rsidRDefault="00FE56F7" w:rsidP="00FE56F7">
      <w:pPr>
        <w:shd w:val="clear" w:color="auto" w:fill="FFFFFF" w:themeFill="background1"/>
        <w:spacing w:after="0" w:line="300" w:lineRule="atLeast"/>
        <w:jc w:val="center"/>
        <w:outlineLvl w:val="2"/>
        <w:rPr>
          <w:rFonts w:ascii="Times New Roman" w:eastAsia="Times New Roman" w:hAnsi="Times New Roman" w:cs="Times New Roman"/>
          <w:b/>
          <w:bCs/>
          <w:sz w:val="28"/>
          <w:szCs w:val="28"/>
          <w:lang w:eastAsia="ru-RU"/>
        </w:rPr>
      </w:pPr>
      <w:r w:rsidRPr="00C86B8C">
        <w:rPr>
          <w:rFonts w:ascii="Times New Roman" w:eastAsia="Times New Roman" w:hAnsi="Times New Roman" w:cs="Times New Roman"/>
          <w:b/>
          <w:bCs/>
          <w:sz w:val="28"/>
          <w:szCs w:val="28"/>
          <w:lang w:eastAsia="ru-RU"/>
        </w:rPr>
        <w:t>5. Права и ответственность педагогического совета</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5.1. Педагогический совет имеет право:</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принимать окончательное решение по спорным вопросам, входящим в его компетенцию;</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принимать, утверждать положения (локальные акты), вносить в них изменения;</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lastRenderedPageBreak/>
        <w:t>- в необходимых случаях на заседания педагогического совета могут приглашаться предста</w:t>
      </w:r>
      <w:r w:rsidRPr="00C86B8C">
        <w:rPr>
          <w:rFonts w:ascii="Times New Roman" w:eastAsia="Times New Roman" w:hAnsi="Times New Roman" w:cs="Times New Roman"/>
          <w:color w:val="222222"/>
          <w:sz w:val="28"/>
          <w:szCs w:val="28"/>
          <w:lang w:eastAsia="ru-RU"/>
        </w:rPr>
        <w:softHyphen/>
        <w:t>вители общественных организаций, учреждений, взаимодействующих с общеобразователь</w:t>
      </w:r>
      <w:r w:rsidRPr="00C86B8C">
        <w:rPr>
          <w:rFonts w:ascii="Times New Roman" w:eastAsia="Times New Roman" w:hAnsi="Times New Roman" w:cs="Times New Roman"/>
          <w:color w:val="222222"/>
          <w:sz w:val="28"/>
          <w:szCs w:val="28"/>
          <w:lang w:eastAsia="ru-RU"/>
        </w:rPr>
        <w:softHyphen/>
        <w:t>ным учреждением по вопросам образования, родители обучающихся, представители учреж</w:t>
      </w:r>
      <w:r w:rsidRPr="00C86B8C">
        <w:rPr>
          <w:rFonts w:ascii="Times New Roman" w:eastAsia="Times New Roman" w:hAnsi="Times New Roman" w:cs="Times New Roman"/>
          <w:color w:val="222222"/>
          <w:sz w:val="28"/>
          <w:szCs w:val="28"/>
          <w:lang w:eastAsia="ru-RU"/>
        </w:rPr>
        <w:softHyphen/>
        <w:t>дений, участвующих в финансировании организации образовательного процесса, и др. Лица, приглашенные на заседание педагогического совета, пользуются правом совещательного голоса.</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5.2. Педагогический совет ответственен:</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за выполнение планов работы общеобразовательного учреждения;</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соответствие принятых решений законодательству РФ в области образования, о защите прав детства;</w:t>
      </w:r>
    </w:p>
    <w:p w:rsidR="007C7698"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xml:space="preserve">- утверждение образовательных программ, </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принятие конкретных решений по каждому рассматриваемому вопросу, с указанием ответ</w:t>
      </w:r>
      <w:r w:rsidRPr="00C86B8C">
        <w:rPr>
          <w:rFonts w:ascii="Times New Roman" w:eastAsia="Times New Roman" w:hAnsi="Times New Roman" w:cs="Times New Roman"/>
          <w:color w:val="222222"/>
          <w:sz w:val="28"/>
          <w:szCs w:val="28"/>
          <w:lang w:eastAsia="ru-RU"/>
        </w:rPr>
        <w:softHyphen/>
        <w:t>ственных лиц и сроков исполнения решений.</w:t>
      </w:r>
    </w:p>
    <w:p w:rsidR="00FE56F7" w:rsidRPr="00C86B8C" w:rsidRDefault="00FE56F7" w:rsidP="00FE56F7">
      <w:pPr>
        <w:shd w:val="clear" w:color="auto" w:fill="FFFFFF" w:themeFill="background1"/>
        <w:spacing w:after="0" w:line="300" w:lineRule="atLeast"/>
        <w:jc w:val="center"/>
        <w:outlineLvl w:val="2"/>
        <w:rPr>
          <w:rFonts w:ascii="Times New Roman" w:eastAsia="Times New Roman" w:hAnsi="Times New Roman" w:cs="Times New Roman"/>
          <w:b/>
          <w:bCs/>
          <w:color w:val="000000" w:themeColor="text1"/>
          <w:sz w:val="28"/>
          <w:szCs w:val="28"/>
          <w:lang w:eastAsia="ru-RU"/>
        </w:rPr>
      </w:pPr>
      <w:r w:rsidRPr="00C86B8C">
        <w:rPr>
          <w:rFonts w:ascii="Times New Roman" w:eastAsia="Times New Roman" w:hAnsi="Times New Roman" w:cs="Times New Roman"/>
          <w:b/>
          <w:bCs/>
          <w:color w:val="000000" w:themeColor="text1"/>
          <w:sz w:val="28"/>
          <w:szCs w:val="28"/>
          <w:lang w:eastAsia="ru-RU"/>
        </w:rPr>
        <w:t>6. Организация деятельности педагогического совета</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xml:space="preserve">6.1 </w:t>
      </w:r>
      <w:r w:rsidR="00C86B8C">
        <w:rPr>
          <w:rFonts w:ascii="Times New Roman" w:eastAsia="Times New Roman" w:hAnsi="Times New Roman" w:cs="Times New Roman"/>
          <w:color w:val="222222"/>
          <w:sz w:val="28"/>
          <w:szCs w:val="28"/>
          <w:lang w:eastAsia="ru-RU"/>
        </w:rPr>
        <w:t xml:space="preserve"> </w:t>
      </w:r>
      <w:r w:rsidRPr="00C86B8C">
        <w:rPr>
          <w:rFonts w:ascii="Times New Roman" w:eastAsia="Times New Roman" w:hAnsi="Times New Roman" w:cs="Times New Roman"/>
          <w:color w:val="222222"/>
          <w:sz w:val="28"/>
          <w:szCs w:val="28"/>
          <w:lang w:eastAsia="ru-RU"/>
        </w:rPr>
        <w:t>Педагогический совет избирает из своего состава секретаря совета.</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6.2 Педагогический совет работает по плану, являющемуся составной частью плана работы общеобразовательного учреждения на учебный год.</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xml:space="preserve">6.3 </w:t>
      </w:r>
      <w:r w:rsidR="00C86B8C">
        <w:rPr>
          <w:rFonts w:ascii="Times New Roman" w:eastAsia="Times New Roman" w:hAnsi="Times New Roman" w:cs="Times New Roman"/>
          <w:color w:val="222222"/>
          <w:sz w:val="28"/>
          <w:szCs w:val="28"/>
          <w:lang w:eastAsia="ru-RU"/>
        </w:rPr>
        <w:t xml:space="preserve"> </w:t>
      </w:r>
      <w:r w:rsidRPr="00C86B8C">
        <w:rPr>
          <w:rFonts w:ascii="Times New Roman" w:eastAsia="Times New Roman" w:hAnsi="Times New Roman" w:cs="Times New Roman"/>
          <w:color w:val="222222"/>
          <w:sz w:val="28"/>
          <w:szCs w:val="28"/>
          <w:lang w:eastAsia="ru-RU"/>
        </w:rPr>
        <w:t>Заседания педагогического совета созываются, как правило, не менее одного раза в квар</w:t>
      </w:r>
      <w:r w:rsidRPr="00C86B8C">
        <w:rPr>
          <w:rFonts w:ascii="Times New Roman" w:eastAsia="Times New Roman" w:hAnsi="Times New Roman" w:cs="Times New Roman"/>
          <w:color w:val="222222"/>
          <w:sz w:val="28"/>
          <w:szCs w:val="28"/>
          <w:lang w:eastAsia="ru-RU"/>
        </w:rPr>
        <w:softHyphen/>
        <w:t>тал в соответствии с планом работы или по мере необходимости для решения вопросов, относящих</w:t>
      </w:r>
      <w:r w:rsidRPr="00C86B8C">
        <w:rPr>
          <w:rFonts w:ascii="Times New Roman" w:eastAsia="Times New Roman" w:hAnsi="Times New Roman" w:cs="Times New Roman"/>
          <w:color w:val="222222"/>
          <w:sz w:val="28"/>
          <w:szCs w:val="28"/>
          <w:lang w:eastAsia="ru-RU"/>
        </w:rPr>
        <w:softHyphen/>
        <w:t>ся к компетенции педагогического совета.</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xml:space="preserve">6.4 </w:t>
      </w:r>
      <w:r w:rsidR="00C86B8C">
        <w:rPr>
          <w:rFonts w:ascii="Times New Roman" w:eastAsia="Times New Roman" w:hAnsi="Times New Roman" w:cs="Times New Roman"/>
          <w:color w:val="222222"/>
          <w:sz w:val="28"/>
          <w:szCs w:val="28"/>
          <w:lang w:eastAsia="ru-RU"/>
        </w:rPr>
        <w:t xml:space="preserve"> </w:t>
      </w:r>
      <w:r w:rsidRPr="00C86B8C">
        <w:rPr>
          <w:rFonts w:ascii="Times New Roman" w:eastAsia="Times New Roman" w:hAnsi="Times New Roman" w:cs="Times New Roman"/>
          <w:color w:val="222222"/>
          <w:sz w:val="28"/>
          <w:szCs w:val="28"/>
          <w:lang w:eastAsia="ru-RU"/>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w:t>
      </w:r>
      <w:r w:rsidRPr="00C86B8C">
        <w:rPr>
          <w:rFonts w:ascii="Times New Roman" w:eastAsia="Times New Roman" w:hAnsi="Times New Roman" w:cs="Times New Roman"/>
          <w:color w:val="222222"/>
          <w:sz w:val="28"/>
          <w:szCs w:val="28"/>
          <w:lang w:eastAsia="ru-RU"/>
        </w:rPr>
        <w:softHyphen/>
        <w:t>ского совета.</w:t>
      </w:r>
    </w:p>
    <w:p w:rsidR="00FE56F7" w:rsidRPr="00C86B8C" w:rsidRDefault="00C86B8C"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6.5 </w:t>
      </w:r>
      <w:r w:rsidR="00FE56F7" w:rsidRPr="00C86B8C">
        <w:rPr>
          <w:rFonts w:ascii="Times New Roman" w:eastAsia="Times New Roman" w:hAnsi="Times New Roman" w:cs="Times New Roman"/>
          <w:color w:val="222222"/>
          <w:sz w:val="28"/>
          <w:szCs w:val="28"/>
          <w:lang w:eastAsia="ru-RU"/>
        </w:rPr>
        <w:t>Организацию выполнения решений педагогического совета осуществляет его председатель и ответственные лица, указанные в решении. Информацию о выполнении решений педсовета обоб</w:t>
      </w:r>
      <w:r w:rsidR="00FE56F7" w:rsidRPr="00C86B8C">
        <w:rPr>
          <w:rFonts w:ascii="Times New Roman" w:eastAsia="Times New Roman" w:hAnsi="Times New Roman" w:cs="Times New Roman"/>
          <w:color w:val="222222"/>
          <w:sz w:val="28"/>
          <w:szCs w:val="28"/>
          <w:lang w:eastAsia="ru-RU"/>
        </w:rPr>
        <w:softHyphen/>
        <w:t>щает секретарь. Результаты этой работы сообщаются членам педагогического совета на последующих его заседаниях.</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xml:space="preserve">6.6 </w:t>
      </w:r>
      <w:r w:rsidR="00C86B8C">
        <w:rPr>
          <w:rFonts w:ascii="Times New Roman" w:eastAsia="Times New Roman" w:hAnsi="Times New Roman" w:cs="Times New Roman"/>
          <w:color w:val="222222"/>
          <w:sz w:val="28"/>
          <w:szCs w:val="28"/>
          <w:lang w:eastAsia="ru-RU"/>
        </w:rPr>
        <w:t xml:space="preserve">  </w:t>
      </w:r>
      <w:r w:rsidRPr="00C86B8C">
        <w:rPr>
          <w:rFonts w:ascii="Times New Roman" w:eastAsia="Times New Roman" w:hAnsi="Times New Roman" w:cs="Times New Roman"/>
          <w:color w:val="222222"/>
          <w:sz w:val="28"/>
          <w:szCs w:val="28"/>
          <w:lang w:eastAsia="ru-RU"/>
        </w:rPr>
        <w:t>Председатель в случае несогласия с решением педагогического совета приостанавливает выполнение решения, извещает об этом учредителей общеобразовательного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w:t>
      </w:r>
      <w:r w:rsidRPr="00C86B8C">
        <w:rPr>
          <w:rFonts w:ascii="Times New Roman" w:eastAsia="Times New Roman" w:hAnsi="Times New Roman" w:cs="Times New Roman"/>
          <w:color w:val="222222"/>
          <w:sz w:val="28"/>
          <w:szCs w:val="28"/>
          <w:lang w:eastAsia="ru-RU"/>
        </w:rPr>
        <w:softHyphen/>
        <w:t>тельное решение по спорному вопросу.</w:t>
      </w:r>
    </w:p>
    <w:p w:rsidR="00FE56F7" w:rsidRPr="00C86B8C" w:rsidRDefault="00FE56F7" w:rsidP="00FE56F7">
      <w:pPr>
        <w:shd w:val="clear" w:color="auto" w:fill="FFFFFF" w:themeFill="background1"/>
        <w:spacing w:after="0" w:line="300" w:lineRule="atLeast"/>
        <w:jc w:val="center"/>
        <w:outlineLvl w:val="2"/>
        <w:rPr>
          <w:rFonts w:ascii="Times New Roman" w:eastAsia="Times New Roman" w:hAnsi="Times New Roman" w:cs="Times New Roman"/>
          <w:b/>
          <w:bCs/>
          <w:sz w:val="28"/>
          <w:szCs w:val="28"/>
          <w:lang w:eastAsia="ru-RU"/>
        </w:rPr>
      </w:pPr>
      <w:r w:rsidRPr="00C86B8C">
        <w:rPr>
          <w:rFonts w:ascii="Times New Roman" w:eastAsia="Times New Roman" w:hAnsi="Times New Roman" w:cs="Times New Roman"/>
          <w:b/>
          <w:bCs/>
          <w:sz w:val="28"/>
          <w:szCs w:val="28"/>
          <w:lang w:eastAsia="ru-RU"/>
        </w:rPr>
        <w:t>7. Документация педагогического совета</w:t>
      </w:r>
    </w:p>
    <w:p w:rsidR="00A72CD8"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7.1 Заседания педагогическог</w:t>
      </w:r>
      <w:r w:rsidR="00A72CD8">
        <w:rPr>
          <w:rFonts w:ascii="Times New Roman" w:eastAsia="Times New Roman" w:hAnsi="Times New Roman" w:cs="Times New Roman"/>
          <w:color w:val="222222"/>
          <w:sz w:val="28"/>
          <w:szCs w:val="28"/>
          <w:lang w:eastAsia="ru-RU"/>
        </w:rPr>
        <w:t>о совета оформляются протоколом   (протокол оформляется в печатном варианте).</w:t>
      </w:r>
      <w:r w:rsidRPr="00C86B8C">
        <w:rPr>
          <w:rFonts w:ascii="Times New Roman" w:eastAsia="Times New Roman" w:hAnsi="Times New Roman" w:cs="Times New Roman"/>
          <w:color w:val="222222"/>
          <w:sz w:val="28"/>
          <w:szCs w:val="28"/>
          <w:lang w:eastAsia="ru-RU"/>
        </w:rPr>
        <w:t xml:space="preserve"> В протоколе фикси</w:t>
      </w:r>
      <w:r w:rsidRPr="00C86B8C">
        <w:rPr>
          <w:rFonts w:ascii="Times New Roman" w:eastAsia="Times New Roman" w:hAnsi="Times New Roman" w:cs="Times New Roman"/>
          <w:color w:val="222222"/>
          <w:sz w:val="28"/>
          <w:szCs w:val="28"/>
          <w:lang w:eastAsia="ru-RU"/>
        </w:rPr>
        <w:softHyphen/>
        <w:t xml:space="preserve">руются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 Каждый протокол нумеруется с первой страницы. </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lastRenderedPageBreak/>
        <w:t xml:space="preserve">7.2 </w:t>
      </w:r>
      <w:r w:rsidR="00C86B8C">
        <w:rPr>
          <w:rFonts w:ascii="Times New Roman" w:eastAsia="Times New Roman" w:hAnsi="Times New Roman" w:cs="Times New Roman"/>
          <w:color w:val="222222"/>
          <w:sz w:val="28"/>
          <w:szCs w:val="28"/>
          <w:lang w:eastAsia="ru-RU"/>
        </w:rPr>
        <w:t xml:space="preserve"> </w:t>
      </w:r>
      <w:r w:rsidRPr="00C86B8C">
        <w:rPr>
          <w:rFonts w:ascii="Times New Roman" w:eastAsia="Times New Roman" w:hAnsi="Times New Roman" w:cs="Times New Roman"/>
          <w:color w:val="222222"/>
          <w:sz w:val="28"/>
          <w:szCs w:val="28"/>
          <w:lang w:eastAsia="ru-RU"/>
        </w:rPr>
        <w:t xml:space="preserve">Протоколы о переводе </w:t>
      </w:r>
      <w:proofErr w:type="gramStart"/>
      <w:r w:rsidRPr="00C86B8C">
        <w:rPr>
          <w:rFonts w:ascii="Times New Roman" w:eastAsia="Times New Roman" w:hAnsi="Times New Roman" w:cs="Times New Roman"/>
          <w:color w:val="222222"/>
          <w:sz w:val="28"/>
          <w:szCs w:val="28"/>
          <w:lang w:eastAsia="ru-RU"/>
        </w:rPr>
        <w:t>обучающихся</w:t>
      </w:r>
      <w:proofErr w:type="gramEnd"/>
      <w:r w:rsidRPr="00C86B8C">
        <w:rPr>
          <w:rFonts w:ascii="Times New Roman" w:eastAsia="Times New Roman" w:hAnsi="Times New Roman" w:cs="Times New Roman"/>
          <w:color w:val="222222"/>
          <w:sz w:val="28"/>
          <w:szCs w:val="28"/>
          <w:lang w:eastAsia="ru-RU"/>
        </w:rPr>
        <w:t xml:space="preserve"> в следующий класс и выпуске </w:t>
      </w:r>
      <w:bookmarkStart w:id="0" w:name="_GoBack"/>
      <w:bookmarkEnd w:id="0"/>
      <w:r w:rsidRPr="00C86B8C">
        <w:rPr>
          <w:rFonts w:ascii="Times New Roman" w:eastAsia="Times New Roman" w:hAnsi="Times New Roman" w:cs="Times New Roman"/>
          <w:color w:val="222222"/>
          <w:sz w:val="28"/>
          <w:szCs w:val="28"/>
          <w:lang w:eastAsia="ru-RU"/>
        </w:rPr>
        <w:t>оформляются списочным составом в тексте протокола или списком в приложении к протоколу. Решения педагогического совета о переводе и выпуске утверждаются приказом по обще</w:t>
      </w:r>
      <w:r w:rsidRPr="00C86B8C">
        <w:rPr>
          <w:rFonts w:ascii="Times New Roman" w:eastAsia="Times New Roman" w:hAnsi="Times New Roman" w:cs="Times New Roman"/>
          <w:color w:val="222222"/>
          <w:sz w:val="28"/>
          <w:szCs w:val="28"/>
          <w:lang w:eastAsia="ru-RU"/>
        </w:rPr>
        <w:softHyphen/>
        <w:t>образовательному учреждению.</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 xml:space="preserve">7.3 </w:t>
      </w:r>
      <w:r w:rsidR="00C86B8C">
        <w:rPr>
          <w:rFonts w:ascii="Times New Roman" w:eastAsia="Times New Roman" w:hAnsi="Times New Roman" w:cs="Times New Roman"/>
          <w:color w:val="222222"/>
          <w:sz w:val="28"/>
          <w:szCs w:val="28"/>
          <w:lang w:eastAsia="ru-RU"/>
        </w:rPr>
        <w:t xml:space="preserve"> </w:t>
      </w:r>
      <w:r w:rsidRPr="00C86B8C">
        <w:rPr>
          <w:rFonts w:ascii="Times New Roman" w:eastAsia="Times New Roman" w:hAnsi="Times New Roman" w:cs="Times New Roman"/>
          <w:color w:val="222222"/>
          <w:sz w:val="28"/>
          <w:szCs w:val="28"/>
          <w:lang w:eastAsia="ru-RU"/>
        </w:rPr>
        <w:t>Нумерация протоколов пед</w:t>
      </w:r>
      <w:r w:rsidR="00A72CD8">
        <w:rPr>
          <w:rFonts w:ascii="Times New Roman" w:eastAsia="Times New Roman" w:hAnsi="Times New Roman" w:cs="Times New Roman"/>
          <w:color w:val="222222"/>
          <w:sz w:val="28"/>
          <w:szCs w:val="28"/>
          <w:lang w:eastAsia="ru-RU"/>
        </w:rPr>
        <w:t>совета ведется с начала календарного</w:t>
      </w:r>
      <w:r w:rsidRPr="00C86B8C">
        <w:rPr>
          <w:rFonts w:ascii="Times New Roman" w:eastAsia="Times New Roman" w:hAnsi="Times New Roman" w:cs="Times New Roman"/>
          <w:color w:val="222222"/>
          <w:sz w:val="28"/>
          <w:szCs w:val="28"/>
          <w:lang w:eastAsia="ru-RU"/>
        </w:rPr>
        <w:t xml:space="preserve"> года.</w:t>
      </w:r>
    </w:p>
    <w:p w:rsidR="00FE56F7" w:rsidRPr="00C86B8C" w:rsidRDefault="00FE56F7" w:rsidP="00FE56F7">
      <w:pPr>
        <w:shd w:val="clear" w:color="auto" w:fill="FFFFFF" w:themeFill="background1"/>
        <w:spacing w:after="0" w:line="300" w:lineRule="atLeast"/>
        <w:ind w:firstLine="375"/>
        <w:jc w:val="both"/>
        <w:rPr>
          <w:rFonts w:ascii="Times New Roman" w:eastAsia="Times New Roman" w:hAnsi="Times New Roman" w:cs="Times New Roman"/>
          <w:color w:val="222222"/>
          <w:sz w:val="28"/>
          <w:szCs w:val="28"/>
          <w:lang w:eastAsia="ru-RU"/>
        </w:rPr>
      </w:pPr>
      <w:r w:rsidRPr="00C86B8C">
        <w:rPr>
          <w:rFonts w:ascii="Times New Roman" w:eastAsia="Times New Roman" w:hAnsi="Times New Roman" w:cs="Times New Roman"/>
          <w:color w:val="222222"/>
          <w:sz w:val="28"/>
          <w:szCs w:val="28"/>
          <w:lang w:eastAsia="ru-RU"/>
        </w:rPr>
        <w:t>7.4 Книга протоколов педагогического совета общеобразовательного учреждения входит в номенклатуру дел, хранится постоянно и передается по акту.</w:t>
      </w:r>
    </w:p>
    <w:p w:rsidR="00A25DCD" w:rsidRPr="00C86B8C" w:rsidRDefault="00A25DCD" w:rsidP="00FE56F7">
      <w:pPr>
        <w:shd w:val="clear" w:color="auto" w:fill="FFFFFF" w:themeFill="background1"/>
        <w:rPr>
          <w:rFonts w:ascii="Times New Roman" w:hAnsi="Times New Roman" w:cs="Times New Roman"/>
          <w:sz w:val="28"/>
          <w:szCs w:val="28"/>
        </w:rPr>
      </w:pPr>
    </w:p>
    <w:sectPr w:rsidR="00A25DCD" w:rsidRPr="00C86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37226"/>
    <w:multiLevelType w:val="multilevel"/>
    <w:tmpl w:val="B2EA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6D46AD"/>
    <w:multiLevelType w:val="multilevel"/>
    <w:tmpl w:val="537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F7"/>
    <w:rsid w:val="00030F77"/>
    <w:rsid w:val="000E2442"/>
    <w:rsid w:val="007C7698"/>
    <w:rsid w:val="00A25DCD"/>
    <w:rsid w:val="00A72CD8"/>
    <w:rsid w:val="00C86B8C"/>
    <w:rsid w:val="00D361F4"/>
    <w:rsid w:val="00FE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C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C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2015-10-22T03:57:00Z</cp:lastPrinted>
  <dcterms:created xsi:type="dcterms:W3CDTF">2015-10-13T08:27:00Z</dcterms:created>
  <dcterms:modified xsi:type="dcterms:W3CDTF">2021-01-28T05:55:00Z</dcterms:modified>
</cp:coreProperties>
</file>